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9856" w14:textId="3FA31D58" w:rsidR="000F1405" w:rsidRPr="00FE64E1" w:rsidRDefault="000F1405" w:rsidP="000F1405">
      <w:pPr>
        <w:pStyle w:val="NormalWeb"/>
        <w:rPr>
          <w:rFonts w:ascii="Calibri" w:hAnsi="Calibri" w:cs="Calibri"/>
          <w:b/>
          <w:bCs/>
        </w:rPr>
      </w:pPr>
      <w:r w:rsidRPr="00FE64E1">
        <w:rPr>
          <w:rFonts w:ascii="Calibri" w:hAnsi="Calibri" w:cs="Calibri"/>
          <w:b/>
          <w:bCs/>
        </w:rPr>
        <w:t>Paper Mache for 2-27-26 by David Read</w:t>
      </w:r>
    </w:p>
    <w:p w14:paraId="1F8E1569" w14:textId="4CA92B0E" w:rsidR="000F1405" w:rsidRPr="00FE64E1" w:rsidRDefault="000F1405" w:rsidP="000F1405">
      <w:pPr>
        <w:pStyle w:val="NormalWeb"/>
        <w:rPr>
          <w:rFonts w:ascii="Calibri" w:hAnsi="Calibri" w:cs="Calibri"/>
        </w:rPr>
      </w:pPr>
      <w:r w:rsidRPr="00FE64E1">
        <w:rPr>
          <w:rFonts w:ascii="Calibri" w:hAnsi="Calibri" w:cs="Calibri"/>
        </w:rPr>
        <w:t xml:space="preserve">For the past several weeks, I have been focused on three new public art projects, one funded and two that I hope to get funded. </w:t>
      </w:r>
      <w:r w:rsidR="00B07FC7" w:rsidRPr="00FE64E1">
        <w:rPr>
          <w:rFonts w:ascii="Calibri" w:hAnsi="Calibri" w:cs="Calibri"/>
        </w:rPr>
        <w:t>At</w:t>
      </w:r>
      <w:r w:rsidRPr="00FE64E1">
        <w:rPr>
          <w:rFonts w:ascii="Calibri" w:hAnsi="Calibri" w:cs="Calibri"/>
        </w:rPr>
        <w:t xml:space="preserve"> Yuba Sutter Arts &amp; Culture (YSAC), </w:t>
      </w:r>
      <w:r w:rsidR="00B07FC7" w:rsidRPr="00FE64E1">
        <w:rPr>
          <w:rFonts w:ascii="Calibri" w:hAnsi="Calibri" w:cs="Calibri"/>
        </w:rPr>
        <w:t xml:space="preserve">we believe that </w:t>
      </w:r>
      <w:r w:rsidRPr="00FE64E1">
        <w:rPr>
          <w:rFonts w:ascii="Calibri" w:hAnsi="Calibri" w:cs="Calibri"/>
        </w:rPr>
        <w:t>public art isn’t just beautification</w:t>
      </w:r>
      <w:r w:rsidR="00842B6A" w:rsidRPr="00FE64E1">
        <w:rPr>
          <w:rFonts w:ascii="Calibri" w:hAnsi="Calibri" w:cs="Calibri"/>
        </w:rPr>
        <w:t>. I</w:t>
      </w:r>
      <w:r w:rsidRPr="00FE64E1">
        <w:rPr>
          <w:rFonts w:ascii="Calibri" w:hAnsi="Calibri" w:cs="Calibri"/>
        </w:rPr>
        <w:t>t</w:t>
      </w:r>
      <w:r w:rsidR="00842B6A" w:rsidRPr="00FE64E1">
        <w:rPr>
          <w:rFonts w:ascii="Calibri" w:hAnsi="Calibri" w:cs="Calibri"/>
        </w:rPr>
        <w:t>’s</w:t>
      </w:r>
      <w:r w:rsidRPr="00FE64E1">
        <w:rPr>
          <w:rFonts w:ascii="Calibri" w:hAnsi="Calibri" w:cs="Calibri"/>
        </w:rPr>
        <w:t xml:space="preserve"> a tool for storytelling, civic pride, connection, and shared experience. </w:t>
      </w:r>
      <w:r w:rsidR="00A2692F" w:rsidRPr="00FE64E1">
        <w:rPr>
          <w:rFonts w:ascii="Calibri" w:hAnsi="Calibri" w:cs="Calibri"/>
        </w:rPr>
        <w:t xml:space="preserve">The </w:t>
      </w:r>
      <w:r w:rsidRPr="00FE64E1">
        <w:rPr>
          <w:rFonts w:ascii="Calibri" w:hAnsi="Calibri" w:cs="Calibri"/>
        </w:rPr>
        <w:t xml:space="preserve">ambitious public art initiatives </w:t>
      </w:r>
      <w:r w:rsidR="00A2692F" w:rsidRPr="00FE64E1">
        <w:rPr>
          <w:rFonts w:ascii="Calibri" w:hAnsi="Calibri" w:cs="Calibri"/>
        </w:rPr>
        <w:t xml:space="preserve">at play include </w:t>
      </w:r>
      <w:r w:rsidRPr="00FE64E1">
        <w:rPr>
          <w:rStyle w:val="Strong"/>
          <w:rFonts w:ascii="Calibri" w:eastAsiaTheme="majorEastAsia" w:hAnsi="Calibri" w:cs="Calibri"/>
          <w:b w:val="0"/>
          <w:bCs w:val="0"/>
          <w:i/>
          <w:iCs/>
        </w:rPr>
        <w:t>Neon Alley</w:t>
      </w:r>
      <w:r w:rsidRPr="00FE64E1">
        <w:rPr>
          <w:rFonts w:ascii="Calibri" w:hAnsi="Calibri" w:cs="Calibri"/>
        </w:rPr>
        <w:t xml:space="preserve"> adjacent to Plumas Street in Yuba City, the </w:t>
      </w:r>
      <w:r w:rsidRPr="00FE64E1">
        <w:rPr>
          <w:rStyle w:val="Strong"/>
          <w:rFonts w:ascii="Calibri" w:eastAsiaTheme="majorEastAsia" w:hAnsi="Calibri" w:cs="Calibri"/>
          <w:b w:val="0"/>
          <w:bCs w:val="0"/>
          <w:i/>
          <w:iCs/>
        </w:rPr>
        <w:t>Wings of Remembrance Project</w:t>
      </w:r>
      <w:r w:rsidRPr="00FE64E1">
        <w:rPr>
          <w:rFonts w:ascii="Calibri" w:hAnsi="Calibri" w:cs="Calibri"/>
          <w:b/>
          <w:bCs/>
          <w:i/>
          <w:iCs/>
        </w:rPr>
        <w:t xml:space="preserve"> </w:t>
      </w:r>
      <w:r w:rsidRPr="00FE64E1">
        <w:rPr>
          <w:rFonts w:ascii="Calibri" w:hAnsi="Calibri" w:cs="Calibri"/>
        </w:rPr>
        <w:t xml:space="preserve">at the historic Arboga Assembly Center in South Yuba County, and the </w:t>
      </w:r>
      <w:r w:rsidRPr="00FE64E1">
        <w:rPr>
          <w:rStyle w:val="Strong"/>
          <w:rFonts w:ascii="Calibri" w:eastAsiaTheme="majorEastAsia" w:hAnsi="Calibri" w:cs="Calibri"/>
          <w:b w:val="0"/>
          <w:bCs w:val="0"/>
          <w:i/>
          <w:iCs/>
        </w:rPr>
        <w:t>Safe Streets for All Crosswalk Murals</w:t>
      </w:r>
      <w:r w:rsidRPr="00FE64E1">
        <w:rPr>
          <w:rFonts w:ascii="Calibri" w:hAnsi="Calibri" w:cs="Calibri"/>
        </w:rPr>
        <w:t xml:space="preserve"> at three intersections along Plumas Street. </w:t>
      </w:r>
      <w:r w:rsidR="00F653AA" w:rsidRPr="00FE64E1">
        <w:rPr>
          <w:rFonts w:ascii="Calibri" w:hAnsi="Calibri" w:cs="Calibri"/>
          <w:i/>
          <w:iCs/>
        </w:rPr>
        <w:t>Neon Alley</w:t>
      </w:r>
      <w:r w:rsidR="00F653AA" w:rsidRPr="00FE64E1">
        <w:rPr>
          <w:rFonts w:ascii="Calibri" w:hAnsi="Calibri" w:cs="Calibri"/>
        </w:rPr>
        <w:t xml:space="preserve"> has been funded thanks to a grant from the National Endowment for the Arts and the other two </w:t>
      </w:r>
      <w:r w:rsidR="00565723" w:rsidRPr="00FE64E1">
        <w:rPr>
          <w:rFonts w:ascii="Calibri" w:hAnsi="Calibri" w:cs="Calibri"/>
        </w:rPr>
        <w:t xml:space="preserve">are pending approval. </w:t>
      </w:r>
      <w:r w:rsidRPr="00FE64E1">
        <w:rPr>
          <w:rFonts w:ascii="Calibri" w:hAnsi="Calibri" w:cs="Calibri"/>
        </w:rPr>
        <w:t>Each project reflects a distinct purpose and collectively underscores why public art matters in the Yuba</w:t>
      </w:r>
      <w:r w:rsidR="00565723" w:rsidRPr="00FE64E1">
        <w:rPr>
          <w:rFonts w:ascii="Calibri" w:hAnsi="Calibri" w:cs="Calibri"/>
        </w:rPr>
        <w:t>-</w:t>
      </w:r>
      <w:r w:rsidRPr="00FE64E1">
        <w:rPr>
          <w:rFonts w:ascii="Calibri" w:hAnsi="Calibri" w:cs="Calibri"/>
        </w:rPr>
        <w:t>Sutter region.</w:t>
      </w:r>
      <w:r w:rsidR="00565723" w:rsidRPr="00FE64E1">
        <w:rPr>
          <w:rFonts w:ascii="Calibri" w:hAnsi="Calibri" w:cs="Calibri"/>
        </w:rPr>
        <w:t xml:space="preserve"> I hope we can all agree that p</w:t>
      </w:r>
      <w:r w:rsidRPr="00FE64E1">
        <w:rPr>
          <w:rFonts w:ascii="Calibri" w:hAnsi="Calibri" w:cs="Calibri"/>
        </w:rPr>
        <w:t xml:space="preserve">ublic art plays a vital role in shaping the cultural identity, livability, and social fabric of </w:t>
      </w:r>
      <w:r w:rsidR="001C2422" w:rsidRPr="00FE64E1">
        <w:rPr>
          <w:rFonts w:ascii="Calibri" w:hAnsi="Calibri" w:cs="Calibri"/>
        </w:rPr>
        <w:t xml:space="preserve">our </w:t>
      </w:r>
      <w:r w:rsidRPr="00FE64E1">
        <w:rPr>
          <w:rFonts w:ascii="Calibri" w:hAnsi="Calibri" w:cs="Calibri"/>
        </w:rPr>
        <w:t>communit</w:t>
      </w:r>
      <w:r w:rsidR="001C2422" w:rsidRPr="00FE64E1">
        <w:rPr>
          <w:rFonts w:ascii="Calibri" w:hAnsi="Calibri" w:cs="Calibri"/>
        </w:rPr>
        <w:t>y.</w:t>
      </w:r>
    </w:p>
    <w:p w14:paraId="5439345B" w14:textId="46E35864" w:rsidR="000F1405" w:rsidRPr="00FE64E1" w:rsidRDefault="000F1405" w:rsidP="000F1405">
      <w:pPr>
        <w:pStyle w:val="NormalWeb"/>
        <w:rPr>
          <w:rFonts w:ascii="Calibri" w:hAnsi="Calibri" w:cs="Calibri"/>
        </w:rPr>
      </w:pPr>
      <w:r w:rsidRPr="00FE64E1">
        <w:rPr>
          <w:rStyle w:val="Strong"/>
          <w:rFonts w:ascii="Calibri" w:eastAsiaTheme="majorEastAsia" w:hAnsi="Calibri" w:cs="Calibri"/>
          <w:b w:val="0"/>
          <w:bCs w:val="0"/>
          <w:i/>
          <w:iCs/>
        </w:rPr>
        <w:t>Neon Alley</w:t>
      </w:r>
      <w:r w:rsidRPr="00FE64E1">
        <w:rPr>
          <w:rFonts w:ascii="Calibri" w:hAnsi="Calibri" w:cs="Calibri"/>
        </w:rPr>
        <w:t xml:space="preserve"> </w:t>
      </w:r>
      <w:r w:rsidR="001C2422" w:rsidRPr="00FE64E1">
        <w:rPr>
          <w:rFonts w:ascii="Calibri" w:hAnsi="Calibri" w:cs="Calibri"/>
        </w:rPr>
        <w:t>will</w:t>
      </w:r>
      <w:r w:rsidRPr="00FE64E1">
        <w:rPr>
          <w:rFonts w:ascii="Calibri" w:hAnsi="Calibri" w:cs="Calibri"/>
        </w:rPr>
        <w:t xml:space="preserve"> transform a previously overlooked alley adjacent to Plumas Street into an illuminated pedestrian corridor that celebrates local creativity and identity. Drawing inspiration from classic neon signage</w:t>
      </w:r>
      <w:r w:rsidR="001C2422" w:rsidRPr="00FE64E1">
        <w:rPr>
          <w:rFonts w:ascii="Calibri" w:hAnsi="Calibri" w:cs="Calibri"/>
        </w:rPr>
        <w:t xml:space="preserve"> from the Town Pump, the Spur and other </w:t>
      </w:r>
      <w:r w:rsidR="00BD7FE5" w:rsidRPr="00FE64E1">
        <w:rPr>
          <w:rFonts w:ascii="Calibri" w:hAnsi="Calibri" w:cs="Calibri"/>
        </w:rPr>
        <w:t>businesses</w:t>
      </w:r>
      <w:r w:rsidRPr="00FE64E1">
        <w:rPr>
          <w:rFonts w:ascii="Calibri" w:hAnsi="Calibri" w:cs="Calibri"/>
        </w:rPr>
        <w:t xml:space="preserve"> and the rich street life of downtown Yuba City, this project will </w:t>
      </w:r>
      <w:r w:rsidR="00136E3F" w:rsidRPr="00FE64E1">
        <w:rPr>
          <w:rFonts w:ascii="Calibri" w:hAnsi="Calibri" w:cs="Calibri"/>
        </w:rPr>
        <w:t>enhance</w:t>
      </w:r>
      <w:r w:rsidRPr="00FE64E1">
        <w:rPr>
          <w:rFonts w:ascii="Calibri" w:hAnsi="Calibri" w:cs="Calibri"/>
        </w:rPr>
        <w:t xml:space="preserve"> </w:t>
      </w:r>
      <w:r w:rsidR="003A165D" w:rsidRPr="00FE64E1">
        <w:rPr>
          <w:rFonts w:ascii="Calibri" w:hAnsi="Calibri" w:cs="Calibri"/>
        </w:rPr>
        <w:t xml:space="preserve">the </w:t>
      </w:r>
      <w:r w:rsidRPr="00FE64E1">
        <w:rPr>
          <w:rFonts w:ascii="Calibri" w:hAnsi="Calibri" w:cs="Calibri"/>
        </w:rPr>
        <w:t xml:space="preserve">commercial district, </w:t>
      </w:r>
      <w:r w:rsidR="00136E3F" w:rsidRPr="00FE64E1">
        <w:rPr>
          <w:rFonts w:ascii="Calibri" w:hAnsi="Calibri" w:cs="Calibri"/>
        </w:rPr>
        <w:t>increase</w:t>
      </w:r>
      <w:r w:rsidRPr="00FE64E1">
        <w:rPr>
          <w:rFonts w:ascii="Calibri" w:hAnsi="Calibri" w:cs="Calibri"/>
        </w:rPr>
        <w:t xml:space="preserve"> nighttime vibrancy, and offer residents and visitors a place to linger, explore, and connect. More than decorative lighting, </w:t>
      </w:r>
      <w:r w:rsidRPr="00FE64E1">
        <w:rPr>
          <w:rFonts w:ascii="Calibri" w:hAnsi="Calibri" w:cs="Calibri"/>
          <w:i/>
          <w:iCs/>
        </w:rPr>
        <w:t>Neon Alley</w:t>
      </w:r>
      <w:r w:rsidRPr="00FE64E1">
        <w:rPr>
          <w:rFonts w:ascii="Calibri" w:hAnsi="Calibri" w:cs="Calibri"/>
        </w:rPr>
        <w:t xml:space="preserve"> is a creative placemaking intervention that </w:t>
      </w:r>
      <w:r w:rsidR="00BD7FE5" w:rsidRPr="00FE64E1">
        <w:rPr>
          <w:rFonts w:ascii="Calibri" w:hAnsi="Calibri" w:cs="Calibri"/>
        </w:rPr>
        <w:t xml:space="preserve">will further </w:t>
      </w:r>
      <w:r w:rsidRPr="00FE64E1">
        <w:rPr>
          <w:rFonts w:ascii="Calibri" w:hAnsi="Calibri" w:cs="Calibri"/>
        </w:rPr>
        <w:t>strengthen downtown vitality and create a memorable sense of place.</w:t>
      </w:r>
    </w:p>
    <w:p w14:paraId="319A6F49" w14:textId="704852AD" w:rsidR="000F1405" w:rsidRPr="00FE64E1" w:rsidRDefault="000F1405" w:rsidP="000F1405">
      <w:pPr>
        <w:pStyle w:val="NormalWeb"/>
        <w:rPr>
          <w:rFonts w:ascii="Calibri" w:hAnsi="Calibri" w:cs="Calibri"/>
        </w:rPr>
      </w:pPr>
      <w:r w:rsidRPr="00FE64E1">
        <w:rPr>
          <w:rFonts w:ascii="Calibri" w:hAnsi="Calibri" w:cs="Calibri"/>
        </w:rPr>
        <w:t xml:space="preserve">In contrast, the </w:t>
      </w:r>
      <w:r w:rsidRPr="00FE64E1">
        <w:rPr>
          <w:rStyle w:val="Strong"/>
          <w:rFonts w:ascii="Calibri" w:eastAsiaTheme="majorEastAsia" w:hAnsi="Calibri" w:cs="Calibri"/>
          <w:b w:val="0"/>
          <w:bCs w:val="0"/>
          <w:i/>
          <w:iCs/>
        </w:rPr>
        <w:t>Wings of Remembrance Project</w:t>
      </w:r>
      <w:r w:rsidRPr="00FE64E1">
        <w:rPr>
          <w:rFonts w:ascii="Calibri" w:hAnsi="Calibri" w:cs="Calibri"/>
        </w:rPr>
        <w:t xml:space="preserve"> centers on cultural memory and historical acknowledgment. At the Arboga Assembly Center</w:t>
      </w:r>
      <w:r w:rsidR="00BD7FE5" w:rsidRPr="00FE64E1">
        <w:rPr>
          <w:rFonts w:ascii="Calibri" w:hAnsi="Calibri" w:cs="Calibri"/>
        </w:rPr>
        <w:t xml:space="preserve">, </w:t>
      </w:r>
      <w:r w:rsidRPr="00FE64E1">
        <w:rPr>
          <w:rFonts w:ascii="Calibri" w:hAnsi="Calibri" w:cs="Calibri"/>
        </w:rPr>
        <w:t>one of the World War II temporary detention sites for Japanese Americans</w:t>
      </w:r>
      <w:r w:rsidR="00692EAE" w:rsidRPr="00FE64E1">
        <w:rPr>
          <w:rFonts w:ascii="Calibri" w:hAnsi="Calibri" w:cs="Calibri"/>
        </w:rPr>
        <w:t xml:space="preserve">, </w:t>
      </w:r>
      <w:r w:rsidRPr="00FE64E1">
        <w:rPr>
          <w:rFonts w:ascii="Calibri" w:hAnsi="Calibri" w:cs="Calibri"/>
        </w:rPr>
        <w:t xml:space="preserve">YSAC </w:t>
      </w:r>
      <w:r w:rsidR="00692EAE" w:rsidRPr="00FE64E1">
        <w:rPr>
          <w:rFonts w:ascii="Calibri" w:hAnsi="Calibri" w:cs="Calibri"/>
        </w:rPr>
        <w:t>hope</w:t>
      </w:r>
      <w:r w:rsidR="00365FAB" w:rsidRPr="00FE64E1">
        <w:rPr>
          <w:rFonts w:ascii="Calibri" w:hAnsi="Calibri" w:cs="Calibri"/>
        </w:rPr>
        <w:t>s</w:t>
      </w:r>
      <w:r w:rsidR="00692EAE" w:rsidRPr="00FE64E1">
        <w:rPr>
          <w:rFonts w:ascii="Calibri" w:hAnsi="Calibri" w:cs="Calibri"/>
        </w:rPr>
        <w:t xml:space="preserve"> to install</w:t>
      </w:r>
      <w:r w:rsidRPr="00FE64E1">
        <w:rPr>
          <w:rFonts w:ascii="Calibri" w:hAnsi="Calibri" w:cs="Calibri"/>
        </w:rPr>
        <w:t xml:space="preserve"> three large origami crane sculptures symbolizing peace, hope, and resilience. This project amplifies the voices of descendant communities and invites reflection on a difficult chapter in national and regional history. By weaving artistic expression with educational engagement, </w:t>
      </w:r>
      <w:r w:rsidRPr="00FE64E1">
        <w:rPr>
          <w:rFonts w:ascii="Calibri" w:hAnsi="Calibri" w:cs="Calibri"/>
          <w:i/>
          <w:iCs/>
        </w:rPr>
        <w:t>Wings of Remembrance</w:t>
      </w:r>
      <w:r w:rsidRPr="00FE64E1">
        <w:rPr>
          <w:rFonts w:ascii="Calibri" w:hAnsi="Calibri" w:cs="Calibri"/>
        </w:rPr>
        <w:t xml:space="preserve"> honors those whose lives were disrupted while deepening community understanding of civil liberties and shared heritage.</w:t>
      </w:r>
    </w:p>
    <w:p w14:paraId="0CAC1066" w14:textId="2FF19362" w:rsidR="000F1405" w:rsidRPr="00FE64E1" w:rsidRDefault="000F1405" w:rsidP="000F1405">
      <w:pPr>
        <w:pStyle w:val="NormalWeb"/>
        <w:rPr>
          <w:rFonts w:ascii="Calibri" w:hAnsi="Calibri" w:cs="Calibri"/>
        </w:rPr>
      </w:pPr>
      <w:r w:rsidRPr="00FE64E1">
        <w:rPr>
          <w:rFonts w:ascii="Calibri" w:hAnsi="Calibri" w:cs="Calibri"/>
        </w:rPr>
        <w:t xml:space="preserve">Complementing these efforts, the </w:t>
      </w:r>
      <w:r w:rsidRPr="00FE64E1">
        <w:rPr>
          <w:rStyle w:val="Strong"/>
          <w:rFonts w:ascii="Calibri" w:eastAsiaTheme="majorEastAsia" w:hAnsi="Calibri" w:cs="Calibri"/>
          <w:b w:val="0"/>
          <w:bCs w:val="0"/>
          <w:i/>
          <w:iCs/>
        </w:rPr>
        <w:t>Safe Streets for All Crosswalk Murals</w:t>
      </w:r>
      <w:r w:rsidRPr="00FE64E1">
        <w:rPr>
          <w:rFonts w:ascii="Calibri" w:hAnsi="Calibri" w:cs="Calibri"/>
        </w:rPr>
        <w:t xml:space="preserve"> initiative uses vibrant, community-inspired designs to enhance pedestrian safety and neighborhood identity at three key intersections on Plumas Street. </w:t>
      </w:r>
      <w:r w:rsidR="00D55313" w:rsidRPr="00FE64E1">
        <w:rPr>
          <w:rFonts w:ascii="Calibri" w:hAnsi="Calibri" w:cs="Calibri"/>
        </w:rPr>
        <w:t xml:space="preserve">I </w:t>
      </w:r>
      <w:r w:rsidR="006C685C" w:rsidRPr="00FE64E1">
        <w:rPr>
          <w:rFonts w:ascii="Calibri" w:hAnsi="Calibri" w:cs="Calibri"/>
        </w:rPr>
        <w:t xml:space="preserve">recently </w:t>
      </w:r>
      <w:r w:rsidR="00D55313" w:rsidRPr="00FE64E1">
        <w:rPr>
          <w:rFonts w:ascii="Calibri" w:hAnsi="Calibri" w:cs="Calibri"/>
        </w:rPr>
        <w:t xml:space="preserve">served on </w:t>
      </w:r>
      <w:r w:rsidR="006C685C" w:rsidRPr="00FE64E1">
        <w:rPr>
          <w:rFonts w:ascii="Calibri" w:hAnsi="Calibri" w:cs="Calibri"/>
        </w:rPr>
        <w:t xml:space="preserve">Civic Thread’s </w:t>
      </w:r>
      <w:r w:rsidR="006C685C" w:rsidRPr="00FE64E1">
        <w:rPr>
          <w:rFonts w:ascii="Calibri" w:hAnsi="Calibri" w:cs="Calibri"/>
          <w:color w:val="000000"/>
          <w:shd w:val="clear" w:color="auto" w:fill="FFFFFF"/>
        </w:rPr>
        <w:t>Yuba/Sutter Mobility Zones Community Committee</w:t>
      </w:r>
      <w:r w:rsidR="006C685C" w:rsidRPr="00FE64E1">
        <w:rPr>
          <w:rFonts w:ascii="Calibri" w:hAnsi="Calibri" w:cs="Calibri"/>
          <w:color w:val="000000"/>
          <w:shd w:val="clear" w:color="auto" w:fill="FFFFFF"/>
        </w:rPr>
        <w:t xml:space="preserve"> </w:t>
      </w:r>
      <w:r w:rsidR="006A51A6" w:rsidRPr="00FE64E1">
        <w:rPr>
          <w:rFonts w:ascii="Calibri" w:hAnsi="Calibri" w:cs="Calibri"/>
        </w:rPr>
        <w:t xml:space="preserve">and asphalt art of this sort was </w:t>
      </w:r>
      <w:r w:rsidR="00614843" w:rsidRPr="00FE64E1">
        <w:rPr>
          <w:rFonts w:ascii="Calibri" w:hAnsi="Calibri" w:cs="Calibri"/>
        </w:rPr>
        <w:t>seen</w:t>
      </w:r>
      <w:r w:rsidR="006A51A6" w:rsidRPr="00FE64E1">
        <w:rPr>
          <w:rFonts w:ascii="Calibri" w:hAnsi="Calibri" w:cs="Calibri"/>
        </w:rPr>
        <w:t xml:space="preserve"> as a </w:t>
      </w:r>
      <w:r w:rsidR="00547BB8" w:rsidRPr="00FE64E1">
        <w:rPr>
          <w:rFonts w:ascii="Calibri" w:hAnsi="Calibri" w:cs="Calibri"/>
        </w:rPr>
        <w:t xml:space="preserve">real </w:t>
      </w:r>
      <w:r w:rsidR="006A51A6" w:rsidRPr="00FE64E1">
        <w:rPr>
          <w:rFonts w:ascii="Calibri" w:hAnsi="Calibri" w:cs="Calibri"/>
        </w:rPr>
        <w:t>benefit</w:t>
      </w:r>
      <w:r w:rsidR="00547BB8" w:rsidRPr="00FE64E1">
        <w:rPr>
          <w:rFonts w:ascii="Calibri" w:hAnsi="Calibri" w:cs="Calibri"/>
        </w:rPr>
        <w:t xml:space="preserve"> on several levels</w:t>
      </w:r>
      <w:r w:rsidR="006A51A6" w:rsidRPr="00FE64E1">
        <w:rPr>
          <w:rFonts w:ascii="Calibri" w:hAnsi="Calibri" w:cs="Calibri"/>
        </w:rPr>
        <w:t>.</w:t>
      </w:r>
      <w:r w:rsidR="00D55313" w:rsidRPr="00FE64E1">
        <w:rPr>
          <w:rFonts w:ascii="Calibri" w:hAnsi="Calibri" w:cs="Calibri"/>
        </w:rPr>
        <w:t xml:space="preserve"> </w:t>
      </w:r>
      <w:r w:rsidR="003F7371" w:rsidRPr="00FE64E1">
        <w:rPr>
          <w:rFonts w:ascii="Calibri" w:hAnsi="Calibri" w:cs="Calibri"/>
        </w:rPr>
        <w:t>Potentially f</w:t>
      </w:r>
      <w:r w:rsidRPr="00FE64E1">
        <w:rPr>
          <w:rFonts w:ascii="Calibri" w:hAnsi="Calibri" w:cs="Calibri"/>
        </w:rPr>
        <w:t xml:space="preserve">unded </w:t>
      </w:r>
      <w:r w:rsidR="003F7371" w:rsidRPr="00FE64E1">
        <w:rPr>
          <w:rFonts w:ascii="Calibri" w:hAnsi="Calibri" w:cs="Calibri"/>
        </w:rPr>
        <w:t>by the AARP</w:t>
      </w:r>
      <w:r w:rsidRPr="00FE64E1">
        <w:rPr>
          <w:rFonts w:ascii="Calibri" w:hAnsi="Calibri" w:cs="Calibri"/>
        </w:rPr>
        <w:t xml:space="preserve"> </w:t>
      </w:r>
      <w:r w:rsidR="001478A8" w:rsidRPr="00FE64E1">
        <w:rPr>
          <w:rFonts w:ascii="Calibri" w:hAnsi="Calibri" w:cs="Calibri"/>
        </w:rPr>
        <w:t xml:space="preserve">Community Challenge grant </w:t>
      </w:r>
      <w:r w:rsidRPr="00FE64E1">
        <w:rPr>
          <w:rFonts w:ascii="Calibri" w:hAnsi="Calibri" w:cs="Calibri"/>
        </w:rPr>
        <w:t>program</w:t>
      </w:r>
      <w:r w:rsidR="006A51A6" w:rsidRPr="00FE64E1">
        <w:rPr>
          <w:rFonts w:ascii="Calibri" w:hAnsi="Calibri" w:cs="Calibri"/>
        </w:rPr>
        <w:t xml:space="preserve"> due to their </w:t>
      </w:r>
      <w:r w:rsidR="005D3BE6" w:rsidRPr="00FE64E1">
        <w:rPr>
          <w:rFonts w:ascii="Calibri" w:hAnsi="Calibri" w:cs="Calibri"/>
        </w:rPr>
        <w:t>extra benefit for seniors</w:t>
      </w:r>
      <w:r w:rsidRPr="00FE64E1">
        <w:rPr>
          <w:rFonts w:ascii="Calibri" w:hAnsi="Calibri" w:cs="Calibri"/>
        </w:rPr>
        <w:t>, these murals will be co-designed with local stakeholders to reflect the cultural diversity and creative spirit of Yuba City. Functional and visual, the crosswalk murals leverage art as a tool for traffic calming, public awareness, and community pride.</w:t>
      </w:r>
    </w:p>
    <w:p w14:paraId="32E8914C" w14:textId="373E828F" w:rsidR="003F7371" w:rsidRPr="00FE64E1" w:rsidRDefault="000F1405" w:rsidP="000F1405">
      <w:pPr>
        <w:pStyle w:val="NormalWeb"/>
        <w:rPr>
          <w:rFonts w:ascii="Calibri" w:hAnsi="Calibri" w:cs="Calibri"/>
        </w:rPr>
      </w:pPr>
      <w:r w:rsidRPr="00FE64E1">
        <w:rPr>
          <w:rFonts w:ascii="Calibri" w:hAnsi="Calibri" w:cs="Calibri"/>
        </w:rPr>
        <w:t>Taken together, these projects demonstrate YSAC’s commitment to public art that is inclusive, purposeful, and impactful. Public art matters because it transforms ordinary spaces into places of meaning</w:t>
      </w:r>
      <w:r w:rsidR="005D3BE6" w:rsidRPr="00FE64E1">
        <w:rPr>
          <w:rFonts w:ascii="Calibri" w:hAnsi="Calibri" w:cs="Calibri"/>
        </w:rPr>
        <w:t>. I</w:t>
      </w:r>
      <w:r w:rsidRPr="00FE64E1">
        <w:rPr>
          <w:rFonts w:ascii="Calibri" w:hAnsi="Calibri" w:cs="Calibri"/>
        </w:rPr>
        <w:t>t invites engagement across generations and backgrounds and it strengthens social cohesion by reflecting shared values and aspirations. Whether through lighting an alleyway, commemorating history, or beautifying streets for safety, public art has the power to elevate everyday life and spark moments of connection.</w:t>
      </w:r>
      <w:r w:rsidR="00FD03D5" w:rsidRPr="00FE64E1">
        <w:rPr>
          <w:rFonts w:ascii="Calibri" w:hAnsi="Calibri" w:cs="Calibri"/>
        </w:rPr>
        <w:t xml:space="preserve"> </w:t>
      </w:r>
      <w:r w:rsidRPr="00FE64E1">
        <w:rPr>
          <w:rFonts w:ascii="Calibri" w:hAnsi="Calibri" w:cs="Calibri"/>
        </w:rPr>
        <w:t>In Yuba</w:t>
      </w:r>
      <w:r w:rsidR="00FD03D5" w:rsidRPr="00FE64E1">
        <w:rPr>
          <w:rFonts w:ascii="Calibri" w:hAnsi="Calibri" w:cs="Calibri"/>
        </w:rPr>
        <w:t>-</w:t>
      </w:r>
      <w:r w:rsidRPr="00FE64E1">
        <w:rPr>
          <w:rFonts w:ascii="Calibri" w:hAnsi="Calibri" w:cs="Calibri"/>
        </w:rPr>
        <w:t>Sutter, these public art projects are not isolated attractions</w:t>
      </w:r>
      <w:r w:rsidR="00FD03D5" w:rsidRPr="00FE64E1">
        <w:rPr>
          <w:rFonts w:ascii="Calibri" w:hAnsi="Calibri" w:cs="Calibri"/>
        </w:rPr>
        <w:t xml:space="preserve">. Rather, </w:t>
      </w:r>
      <w:r w:rsidRPr="00FE64E1">
        <w:rPr>
          <w:rFonts w:ascii="Calibri" w:hAnsi="Calibri" w:cs="Calibri"/>
        </w:rPr>
        <w:t>they are catalysts for community activation, economic vibrancy, and cultural dialogue. By investing in public art, YSAC is helping to cultivate a region where creativity is visible, accessible, and integral to civic life.</w:t>
      </w:r>
      <w:r w:rsidR="00FD03D5" w:rsidRPr="00FE64E1">
        <w:rPr>
          <w:rFonts w:ascii="Calibri" w:hAnsi="Calibri" w:cs="Calibri"/>
        </w:rPr>
        <w:t xml:space="preserve"> </w:t>
      </w:r>
      <w:r w:rsidR="003F7371" w:rsidRPr="00FE64E1">
        <w:rPr>
          <w:rFonts w:ascii="Calibri" w:hAnsi="Calibri" w:cs="Calibri"/>
        </w:rPr>
        <w:t>Fingers crossed</w:t>
      </w:r>
      <w:r w:rsidR="00D42B1E" w:rsidRPr="00FE64E1">
        <w:rPr>
          <w:rFonts w:ascii="Calibri" w:hAnsi="Calibri" w:cs="Calibri"/>
        </w:rPr>
        <w:t xml:space="preserve"> for success with the new grant applications</w:t>
      </w:r>
      <w:r w:rsidR="003F7371" w:rsidRPr="00FE64E1">
        <w:rPr>
          <w:rFonts w:ascii="Calibri" w:hAnsi="Calibri" w:cs="Calibri"/>
        </w:rPr>
        <w:t>. Wish us luck!</w:t>
      </w:r>
    </w:p>
    <w:p w14:paraId="3329BF99" w14:textId="77777777" w:rsidR="00152837" w:rsidRPr="00FE64E1" w:rsidRDefault="00152837">
      <w:pPr>
        <w:rPr>
          <w:rFonts w:ascii="Calibri" w:hAnsi="Calibri" w:cs="Calibri"/>
        </w:rPr>
      </w:pPr>
    </w:p>
    <w:sectPr w:rsidR="00152837" w:rsidRPr="00FE64E1" w:rsidSect="00FE64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05"/>
    <w:rsid w:val="000F1405"/>
    <w:rsid w:val="00136E3F"/>
    <w:rsid w:val="001478A8"/>
    <w:rsid w:val="00152837"/>
    <w:rsid w:val="001951A3"/>
    <w:rsid w:val="001C2422"/>
    <w:rsid w:val="00335540"/>
    <w:rsid w:val="00365FAB"/>
    <w:rsid w:val="003A165D"/>
    <w:rsid w:val="003F7371"/>
    <w:rsid w:val="00547BB8"/>
    <w:rsid w:val="00565723"/>
    <w:rsid w:val="005D3BE6"/>
    <w:rsid w:val="00614843"/>
    <w:rsid w:val="00692EAE"/>
    <w:rsid w:val="006A51A6"/>
    <w:rsid w:val="006C685C"/>
    <w:rsid w:val="00835483"/>
    <w:rsid w:val="00842B6A"/>
    <w:rsid w:val="00A2692F"/>
    <w:rsid w:val="00B07FC7"/>
    <w:rsid w:val="00BD7FE5"/>
    <w:rsid w:val="00D42B1E"/>
    <w:rsid w:val="00D55313"/>
    <w:rsid w:val="00ED13A3"/>
    <w:rsid w:val="00EE5AC4"/>
    <w:rsid w:val="00F653AA"/>
    <w:rsid w:val="00FD03D5"/>
    <w:rsid w:val="00FE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AE1C"/>
  <w15:chartTrackingRefBased/>
  <w15:docId w15:val="{A789A065-A3BF-4CB1-8CB1-3BFB1370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4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4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4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405"/>
    <w:rPr>
      <w:rFonts w:eastAsiaTheme="majorEastAsia" w:cstheme="majorBidi"/>
      <w:color w:val="272727" w:themeColor="text1" w:themeTint="D8"/>
    </w:rPr>
  </w:style>
  <w:style w:type="paragraph" w:styleId="Title">
    <w:name w:val="Title"/>
    <w:basedOn w:val="Normal"/>
    <w:next w:val="Normal"/>
    <w:link w:val="TitleChar"/>
    <w:uiPriority w:val="10"/>
    <w:qFormat/>
    <w:rsid w:val="000F1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405"/>
    <w:pPr>
      <w:spacing w:before="160"/>
      <w:jc w:val="center"/>
    </w:pPr>
    <w:rPr>
      <w:i/>
      <w:iCs/>
      <w:color w:val="404040" w:themeColor="text1" w:themeTint="BF"/>
    </w:rPr>
  </w:style>
  <w:style w:type="character" w:customStyle="1" w:styleId="QuoteChar">
    <w:name w:val="Quote Char"/>
    <w:basedOn w:val="DefaultParagraphFont"/>
    <w:link w:val="Quote"/>
    <w:uiPriority w:val="29"/>
    <w:rsid w:val="000F1405"/>
    <w:rPr>
      <w:i/>
      <w:iCs/>
      <w:color w:val="404040" w:themeColor="text1" w:themeTint="BF"/>
    </w:rPr>
  </w:style>
  <w:style w:type="paragraph" w:styleId="ListParagraph">
    <w:name w:val="List Paragraph"/>
    <w:basedOn w:val="Normal"/>
    <w:uiPriority w:val="34"/>
    <w:qFormat/>
    <w:rsid w:val="000F1405"/>
    <w:pPr>
      <w:ind w:left="720"/>
      <w:contextualSpacing/>
    </w:pPr>
  </w:style>
  <w:style w:type="character" w:styleId="IntenseEmphasis">
    <w:name w:val="Intense Emphasis"/>
    <w:basedOn w:val="DefaultParagraphFont"/>
    <w:uiPriority w:val="21"/>
    <w:qFormat/>
    <w:rsid w:val="000F1405"/>
    <w:rPr>
      <w:i/>
      <w:iCs/>
      <w:color w:val="0F4761" w:themeColor="accent1" w:themeShade="BF"/>
    </w:rPr>
  </w:style>
  <w:style w:type="paragraph" w:styleId="IntenseQuote">
    <w:name w:val="Intense Quote"/>
    <w:basedOn w:val="Normal"/>
    <w:next w:val="Normal"/>
    <w:link w:val="IntenseQuoteChar"/>
    <w:uiPriority w:val="30"/>
    <w:qFormat/>
    <w:rsid w:val="000F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405"/>
    <w:rPr>
      <w:i/>
      <w:iCs/>
      <w:color w:val="0F4761" w:themeColor="accent1" w:themeShade="BF"/>
    </w:rPr>
  </w:style>
  <w:style w:type="character" w:styleId="IntenseReference">
    <w:name w:val="Intense Reference"/>
    <w:basedOn w:val="DefaultParagraphFont"/>
    <w:uiPriority w:val="32"/>
    <w:qFormat/>
    <w:rsid w:val="000F1405"/>
    <w:rPr>
      <w:b/>
      <w:bCs/>
      <w:smallCaps/>
      <w:color w:val="0F4761" w:themeColor="accent1" w:themeShade="BF"/>
      <w:spacing w:val="5"/>
    </w:rPr>
  </w:style>
  <w:style w:type="paragraph" w:styleId="NormalWeb">
    <w:name w:val="Normal (Web)"/>
    <w:basedOn w:val="Normal"/>
    <w:uiPriority w:val="99"/>
    <w:semiHidden/>
    <w:unhideWhenUsed/>
    <w:rsid w:val="000F1405"/>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0F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451490FCD84479B65FC5006838E55" ma:contentTypeVersion="18" ma:contentTypeDescription="Create a new document." ma:contentTypeScope="" ma:versionID="3dce3c91779dc2154642ebfa51364619">
  <xsd:schema xmlns:xsd="http://www.w3.org/2001/XMLSchema" xmlns:xs="http://www.w3.org/2001/XMLSchema" xmlns:p="http://schemas.microsoft.com/office/2006/metadata/properties" xmlns:ns2="3d5f03d5-6a9f-4e96-bbae-962579ad861b" xmlns:ns3="26d375d3-a4bc-4d23-82ae-4011387da679" targetNamespace="http://schemas.microsoft.com/office/2006/metadata/properties" ma:root="true" ma:fieldsID="2dc7a8ae97cf305de46c60df5c89f315" ns2:_="" ns3:_="">
    <xsd:import namespace="3d5f03d5-6a9f-4e96-bbae-962579ad861b"/>
    <xsd:import namespace="26d375d3-a4bc-4d23-82ae-4011387da6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f03d5-6a9f-4e96-bbae-962579ad8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8f4156-83ac-4d95-8fde-08e4439b9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375d3-a4bc-4d23-82ae-4011387da6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408d48-ed5e-41ec-a50e-559105ff7d9a}" ma:internalName="TaxCatchAll" ma:showField="CatchAllData" ma:web="26d375d3-a4bc-4d23-82ae-4011387da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5f03d5-6a9f-4e96-bbae-962579ad861b">
      <Terms xmlns="http://schemas.microsoft.com/office/infopath/2007/PartnerControls"/>
    </lcf76f155ced4ddcb4097134ff3c332f>
    <TaxCatchAll xmlns="26d375d3-a4bc-4d23-82ae-4011387da679" xsi:nil="true"/>
  </documentManagement>
</p:properties>
</file>

<file path=customXml/itemProps1.xml><?xml version="1.0" encoding="utf-8"?>
<ds:datastoreItem xmlns:ds="http://schemas.openxmlformats.org/officeDocument/2006/customXml" ds:itemID="{701F1C28-A5C0-481B-9528-01B07AC53F0B}"/>
</file>

<file path=customXml/itemProps2.xml><?xml version="1.0" encoding="utf-8"?>
<ds:datastoreItem xmlns:ds="http://schemas.openxmlformats.org/officeDocument/2006/customXml" ds:itemID="{6CE4186D-66CF-46E5-90A8-75024E16485D}"/>
</file>

<file path=customXml/itemProps3.xml><?xml version="1.0" encoding="utf-8"?>
<ds:datastoreItem xmlns:ds="http://schemas.openxmlformats.org/officeDocument/2006/customXml" ds:itemID="{B94779EB-4B3A-4499-B133-531F3CCC4B02}"/>
</file>

<file path=docProps/app.xml><?xml version="1.0" encoding="utf-8"?>
<Properties xmlns="http://schemas.openxmlformats.org/officeDocument/2006/extended-properties" xmlns:vt="http://schemas.openxmlformats.org/officeDocument/2006/docPropsVTypes">
  <Template>Normal</Template>
  <TotalTime>107</TotalTime>
  <Pages>1</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28</cp:revision>
  <dcterms:created xsi:type="dcterms:W3CDTF">2026-02-24T15:05:00Z</dcterms:created>
  <dcterms:modified xsi:type="dcterms:W3CDTF">2026-02-24T23:38:00Z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0x010100B68451490FCD84479B65FC5006838E55</vt:lpwstr>
  </property>
</Properties>
</file>